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D88A" w14:textId="77777777" w:rsidR="00775312" w:rsidRDefault="00775312" w:rsidP="00775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49EDFC60" w14:textId="77777777" w:rsidR="00775312" w:rsidRDefault="00775312" w:rsidP="007753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przetwarzaniu danych osobowych dla kandydatów ubiegających się o zatrudnienie                      w procedurze naboru w Urzędzie Miasta Stoczek Łukowski </w:t>
      </w:r>
    </w:p>
    <w:p w14:paraId="49F7CB56" w14:textId="77777777" w:rsidR="00775312" w:rsidRDefault="00775312" w:rsidP="007753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14:paraId="424081A0" w14:textId="77777777" w:rsidR="00775312" w:rsidRDefault="00775312" w:rsidP="007753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przetwarzanych w Urzędzie Miasta Stoczek Łukowski jest </w:t>
      </w:r>
      <w:r>
        <w:rPr>
          <w:rStyle w:val="fontstyle01"/>
          <w:rFonts w:ascii="Times New Roman" w:hAnsi="Times New Roman" w:cs="Times New Roman"/>
          <w:sz w:val="24"/>
          <w:szCs w:val="24"/>
        </w:rPr>
        <w:t>Burmistrz Miasta Stoczek Łukowski,</w:t>
      </w:r>
      <w:r>
        <w:rPr>
          <w:rFonts w:ascii="Times New Roman" w:hAnsi="Times New Roman"/>
          <w:sz w:val="24"/>
          <w:szCs w:val="24"/>
          <w:lang w:eastAsia="ar-SA"/>
        </w:rPr>
        <w:t xml:space="preserve"> Plac Tadeusza Kościuszki 1, 21-450 Stoczek Łukowski, </w:t>
      </w:r>
      <w:r>
        <w:rPr>
          <w:rFonts w:ascii="Times New Roman" w:hAnsi="Times New Roman" w:cs="Times New Roman"/>
        </w:rPr>
        <w:t xml:space="preserve"> telefon kontaktowy: 25 797-00-01.</w:t>
      </w:r>
    </w:p>
    <w:p w14:paraId="3FB9B9BB" w14:textId="77777777" w:rsidR="00775312" w:rsidRDefault="00775312" w:rsidP="007753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14:paraId="53171645" w14:textId="77777777" w:rsidR="00775312" w:rsidRDefault="00775312" w:rsidP="007753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rekrutacyjnego. Podanie innych danych jest dobrowolne i następuje na podstawie Państwa zgody, która może zostać w dowolnym czasie wycofana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E3F04" w14:textId="77777777" w:rsidR="00775312" w:rsidRDefault="00775312" w:rsidP="00775312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podstawę prawną przetwarzania Państwa danych osobowych stanowią:</w:t>
      </w:r>
    </w:p>
    <w:p w14:paraId="18845027" w14:textId="77777777" w:rsidR="00775312" w:rsidRDefault="00775312" w:rsidP="00775312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 § 1 oraz § 3-5 ustawy z 26 czerwca </w:t>
      </w:r>
      <w:r>
        <w:rPr>
          <w:rFonts w:ascii="Times New Roman" w:hAnsi="Times New Roman" w:cs="Times New Roman"/>
          <w:sz w:val="24"/>
          <w:szCs w:val="24"/>
        </w:rPr>
        <w:br/>
        <w:t xml:space="preserve">1974 r. Kodeks pracy oraz art. 6 i 11 ustawy z 21 listopada 2008 r. o pracownikach samorządowych </w:t>
      </w:r>
    </w:p>
    <w:p w14:paraId="27039786" w14:textId="77777777" w:rsidR="00775312" w:rsidRDefault="00775312" w:rsidP="00775312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4FD8C1BA" w14:textId="77777777" w:rsidR="00775312" w:rsidRDefault="00775312" w:rsidP="00775312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art. 6 ust. 1 lit. a RODO.</w:t>
      </w:r>
    </w:p>
    <w:p w14:paraId="498CD270" w14:textId="77777777" w:rsidR="00775312" w:rsidRDefault="00775312" w:rsidP="00775312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przez okres 3 miesięcy od momentu zakończenia rekrutacji. </w:t>
      </w:r>
      <w:bookmarkEnd w:id="0"/>
      <w:r>
        <w:rPr>
          <w:rFonts w:ascii="Times New Roman" w:hAnsi="Times New Roman" w:cs="Times New Roman"/>
          <w:sz w:val="24"/>
          <w:szCs w:val="24"/>
        </w:rPr>
        <w:t>W przypadku zaskarżenia do sądu administracyjnego czynności dokonywanych w trakcie naboru na wolne stanowisko urzędnicze – dane będą przetwarzane do momentu prawomocnego zakończenia postępowania.</w:t>
      </w:r>
    </w:p>
    <w:p w14:paraId="3A71F2AC" w14:textId="77777777" w:rsidR="00775312" w:rsidRDefault="00775312" w:rsidP="00775312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0777E1C" w14:textId="77777777" w:rsidR="00775312" w:rsidRDefault="00775312" w:rsidP="007753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32DD8E8" w14:textId="77777777" w:rsidR="00775312" w:rsidRDefault="00775312" w:rsidP="00775312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0E702DD" w14:textId="77777777" w:rsidR="00775312" w:rsidRDefault="00775312" w:rsidP="00775312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4965B62C" w14:textId="77777777" w:rsidR="00775312" w:rsidRDefault="00775312" w:rsidP="00775312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5E0A8050" w14:textId="77777777" w:rsidR="00775312" w:rsidRDefault="00775312" w:rsidP="00775312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E95E18" w14:textId="77777777" w:rsidR="00775312" w:rsidRDefault="00775312" w:rsidP="00775312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ACBA12D" w14:textId="77777777" w:rsidR="00775312" w:rsidRDefault="00775312" w:rsidP="00775312">
      <w:pPr>
        <w:pStyle w:val="Akapitzlist"/>
        <w:numPr>
          <w:ilvl w:val="0"/>
          <w:numId w:val="3"/>
        </w:num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30F308C0" w14:textId="77777777" w:rsidR="00775312" w:rsidRDefault="00775312" w:rsidP="0077531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 1 oraz § 3-5  Kodeksu pracy, jak również z ustawy z 21 listopada 2008 r. o pracownikach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samorządowych, jest niezbędne, aby uczestniczyć w postępowaniu rekrutacyjnym. Nieprzekazanie danych skutkować będzie niemożnością rozpatrzenia Państwa aplikacji złożonej w postępowaniu rekrutacyjnym. </w:t>
      </w:r>
    </w:p>
    <w:p w14:paraId="76A37993" w14:textId="77777777" w:rsidR="00775312" w:rsidRDefault="00775312" w:rsidP="00775312">
      <w:pPr>
        <w:pStyle w:val="Normal1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Dane osobowe będą ujawniane osobom działającym z upoważnienia administratora, mającym dostęp do danych osobowych i przetwarzającym je wyłącznie na polecenie administratora. 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Państwa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dane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osobowe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mogą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być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przekazane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hd w:val="clear" w:color="auto" w:fill="FFFFFF"/>
          <w:lang w:val="pl-PL"/>
        </w:rPr>
        <w:t>również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podmiotom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które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uprawnione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są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do ich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otrzymania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hd w:val="clear" w:color="auto" w:fill="FFFFFF"/>
          <w:lang w:val="pl-PL"/>
        </w:rPr>
        <w:t xml:space="preserve">na podstawie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przepi</w:t>
      </w:r>
      <w:proofErr w:type="spellEnd"/>
      <w:r>
        <w:rPr>
          <w:rFonts w:ascii="Times New Roman" w:eastAsia="Arial" w:hAnsi="Times New Roman" w:cs="Times New Roman"/>
          <w:shd w:val="clear" w:color="auto" w:fill="FFFFFF"/>
          <w:lang w:val="pl-PL"/>
        </w:rPr>
        <w:t>sów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prawa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tj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. operator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pocztowy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Ponadto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mogą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być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one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ujawnione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podmiotom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>, z 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którymi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hd w:val="clear" w:color="auto" w:fill="FFFFFF"/>
          <w:lang w:val="pl-PL"/>
        </w:rPr>
        <w:t xml:space="preserve">administrator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zawarł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umowę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na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świadczenie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usług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serwisowych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dla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systemów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informatycznych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wykorzystywanych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przy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 ich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przetwarzaniu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Informacja o wyniku naboru jest ujawniana odbiorcom strony podmiotowej w Biuletynie Informacji Publicznej, a tym samym dane osobowe będą ujawniane osobom, które zapoznały się z treścią ww. informacji. Informacje o kandydatach, którzy zgłosili się do naboru, stanowią informację publiczną, stąd dane osobowe kandydatów mogą być ujawniane osobom i podmiotom wnioskującym o dostęp do informacji publicznej. </w:t>
      </w:r>
    </w:p>
    <w:p w14:paraId="787BF5B5" w14:textId="77777777" w:rsidR="00775312" w:rsidRDefault="00775312" w:rsidP="00775312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68E23F4" w14:textId="77777777" w:rsidR="00775312" w:rsidRDefault="00775312" w:rsidP="00775312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062394" w14:textId="77777777" w:rsidR="00775312" w:rsidRDefault="00775312" w:rsidP="00775312"/>
    <w:p w14:paraId="6692D060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12"/>
    <w:rsid w:val="00775312"/>
    <w:rsid w:val="00A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E1F9"/>
  <w15:chartTrackingRefBased/>
  <w15:docId w15:val="{3D6992A3-313C-4C66-ADEB-EE024D0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5312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5312"/>
  </w:style>
  <w:style w:type="paragraph" w:styleId="Akapitzlist">
    <w:name w:val="List Paragraph"/>
    <w:basedOn w:val="Normalny"/>
    <w:link w:val="AkapitzlistZnak"/>
    <w:uiPriority w:val="34"/>
    <w:qFormat/>
    <w:rsid w:val="00775312"/>
    <w:pPr>
      <w:ind w:left="720"/>
      <w:contextualSpacing/>
    </w:pPr>
  </w:style>
  <w:style w:type="paragraph" w:customStyle="1" w:styleId="Normal1">
    <w:name w:val="Normal1"/>
    <w:qFormat/>
    <w:rsid w:val="00775312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fontstyle01">
    <w:name w:val="fontstyle01"/>
    <w:basedOn w:val="Domylnaczcionkaakapitu"/>
    <w:rsid w:val="0077531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2021-03-22T08:29:00Z</dcterms:created>
  <dcterms:modified xsi:type="dcterms:W3CDTF">2021-03-22T08:29:00Z</dcterms:modified>
</cp:coreProperties>
</file>